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F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信息工程学院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2026-2027学年第一学期</w:t>
      </w:r>
    </w:p>
    <w:p w14:paraId="3C6A4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学生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转专业工作方案</w:t>
      </w:r>
    </w:p>
    <w:p w14:paraId="5A3A031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为</w:t>
      </w:r>
      <w:bookmarkStart w:id="0" w:name="OLE_LINK1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调动学生的学习积极性和主动性，激发学习兴趣。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根据《普通高等学校学生管理规定》（教育部令第41号）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和《新疆理工学院学生转专业实施细则（修订）》（新理工校发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〔20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文件要求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，结合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信息工程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学院实际，制订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信息工程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学院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级学生转专业工作方案。</w:t>
      </w:r>
      <w:bookmarkEnd w:id="0"/>
    </w:p>
    <w:p w14:paraId="44939F7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一、组织领导</w:t>
      </w:r>
    </w:p>
    <w:p w14:paraId="759DA72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学院成立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以书记、院长为组长，教学管理中心及各专业负责人为成员的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转专业工作领导小组，负责转专业工作方案的制定、转专业工作的整体协调等，对拟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转出、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转入我院的学生进行全面考核。领导小组下设办公室，办公室设在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教学管理中心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，地点位于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10号实验楼303办公室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t>，负责转专业工作的具体实施。</w:t>
      </w:r>
    </w:p>
    <w:p w14:paraId="2B53DB41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转</w:t>
      </w:r>
      <w:r>
        <w:rPr>
          <w:rFonts w:hint="eastAsia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专业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要求</w:t>
      </w:r>
    </w:p>
    <w:p w14:paraId="7F86AFD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转专业只限于一年级且符合基本条件的学生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（我校202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级在籍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在校学生，专升本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学生除外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学生仅限申请一次转专业，不予办理二次转专业相关手续。</w:t>
      </w:r>
    </w:p>
    <w:p w14:paraId="1C7A0EA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申请转专业学生，入学以来平均学分绩点列本专业前20%，且无不及格课程记录。</w:t>
      </w:r>
    </w:p>
    <w:p w14:paraId="7DAC6B9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因学生个人兴趣特长申请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转专业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学生需提供学科竞赛获奖证书或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其他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能够充分说明特长的材料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如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发表论文、发明专利、省级及以上学科竞赛获奖、创业成效突出等</w:t>
      </w:r>
      <w:r>
        <w:rPr>
          <w:rFonts w:hint="eastAsia" w:ascii="仿宋_GB2312" w:hAnsi="Times New Roman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材料，经拟转入学院认定同意，可不参加考核环节。</w:t>
      </w:r>
    </w:p>
    <w:p w14:paraId="257F7E5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（四）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有下列情况之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的，不允许转专业：</w:t>
      </w:r>
    </w:p>
    <w:p w14:paraId="4AE164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1.以特殊招生形式录取的学生；</w:t>
      </w:r>
    </w:p>
    <w:p w14:paraId="1CFF9C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2.国家有相关规定的；</w:t>
      </w:r>
    </w:p>
    <w:p w14:paraId="55A1DE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3.录取前与学校有明确约定的；</w:t>
      </w:r>
    </w:p>
    <w:p w14:paraId="12068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4.入学时间不满1学期的；</w:t>
      </w:r>
    </w:p>
    <w:p w14:paraId="16C80F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5.应予退学或应受到开除学籍处分的；</w:t>
      </w:r>
    </w:p>
    <w:p w14:paraId="78FA3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(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五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)休学创业或退役后复学的学生，因自身情况确需转专业的优先考虑。</w:t>
      </w:r>
    </w:p>
    <w:p w14:paraId="26347D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(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)非语言类专业申请转入语言类专业的必须降级转入，原则上只能在学年初转入。</w:t>
      </w:r>
    </w:p>
    <w:p w14:paraId="1E8FA1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-6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-6"/>
          <w:kern w:val="0"/>
          <w:sz w:val="32"/>
          <w:szCs w:val="32"/>
          <w:lang w:val="en-US" w:eastAsia="zh-CN" w:bidi="ar"/>
        </w:rPr>
        <w:t>(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-6"/>
          <w:kern w:val="0"/>
          <w:sz w:val="32"/>
          <w:szCs w:val="32"/>
          <w:lang w:val="en-US" w:eastAsia="zh-CN" w:bidi="ar"/>
        </w:rPr>
        <w:t>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-6"/>
          <w:kern w:val="0"/>
          <w:sz w:val="32"/>
          <w:szCs w:val="32"/>
          <w:lang w:val="en-US" w:eastAsia="zh-CN" w:bidi="ar"/>
        </w:rPr>
        <w:t>)申请所转专业未修课程达到18学分的必须降级调整专业。</w:t>
      </w:r>
    </w:p>
    <w:p w14:paraId="47F6F40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(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八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)文科生不允许转入到只招收理科生的专业。</w:t>
      </w:r>
    </w:p>
    <w:p w14:paraId="4FFEC84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转入学生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考核办法</w:t>
      </w:r>
    </w:p>
    <w:p w14:paraId="3DA892E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考核成绩比例设置如下：</w:t>
      </w:r>
    </w:p>
    <w:p w14:paraId="12E489A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（1）课程考核（占总成绩的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0%）。考核内容包含高等数学、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大学英语、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专业学科基础知识。</w:t>
      </w:r>
    </w:p>
    <w:p w14:paraId="4D49AEB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（2）面试考核（占总成绩的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0%）。主要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考查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学生的思想政治素养、专业基础、心理素质、语言表达、精神面貌、学习及逻辑思维能力、学业规划、性格特长等。</w:t>
      </w:r>
    </w:p>
    <w:p w14:paraId="45504E1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（3）考试总成绩</w:t>
      </w:r>
    </w:p>
    <w:p w14:paraId="3E06FF4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考试总成绩=课程考核成绩×40%+面试考核成绩×60%（其中考试总成绩需达到60分及以上）</w:t>
      </w:r>
    </w:p>
    <w:p w14:paraId="04D8238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（4）考核结果：考试总成绩需达到60分及以上，转入学院同意接收转专业学生。</w:t>
      </w:r>
    </w:p>
    <w:p w14:paraId="1BF2192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工作流程</w:t>
      </w:r>
    </w:p>
    <w:p w14:paraId="3B18BF7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自本方案公布之日起，学生可根据实际情况提出转专业申请，申请时间为7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日—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7月31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学生需填写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《新疆理工学院专业调整申请表》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，家长需签署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知情同意书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并提供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家长身份证复印件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，学生登录新疆理工学院一站式服务大厅--教务一体化平台--学生端-学籍成绩-学籍管理-学籍异动信息，在该界面提出申请并上传上述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三项材料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（签字后电子版），等待所在学院及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转入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学院审核，超过规定时间不予受理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（具体操作流程见附件）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学生申请转专业有且只有一次机会，请充分考虑个人实际情况，全面了解相关信息，合理规划学业，并结合各专业拟接收人数、转入难度等做好评估，慎重提出转专业申请，申请转入专业一经提交，将不予更改。</w:t>
      </w:r>
    </w:p>
    <w:p w14:paraId="20B48E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于8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10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日前，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转出学院应根据学生转专业申请情况，组织审查，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审核后的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所有申请转出学生的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个人申请材料、学生成绩单和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学院申请转出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学生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汇总表》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将签字盖章的材料报至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拟转入学院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4BDA274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.信息工程学院对申请转入学生进行资格复核，并按照本学院转专业工作方案于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30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日前组织转专业（转入）考核工作。</w:t>
      </w:r>
    </w:p>
    <w:p w14:paraId="11079F5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转入学院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根据拟转入专业学生考核公示结果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，经学院党政联席会研究后确定拟转专业名单。将签字盖章的材料报至教务处。</w:t>
      </w:r>
    </w:p>
    <w:p w14:paraId="7987168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5.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教务处审核、公示拟接收转专业学生名单，公示期不少于三天。公示无异议后，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经校长办公会会议研究通过后，于学期初教务处统一进行教务系统备案操作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。</w:t>
      </w:r>
    </w:p>
    <w:p w14:paraId="0205B8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6.公示期间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，学生可以提出放弃转专业的申请；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录取公示期结束后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教务处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正式行文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，进行学籍异动处理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时，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学校不再受理学生要求转回原专业的申请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转专业成功后，将不再接受学生转回原专业或再次转专业的申请，请学生在申请转专业前慎重考虑自身学业规划。</w:t>
      </w:r>
    </w:p>
    <w:p w14:paraId="644CCB4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7.转出学院安排专人在转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专业文件下发后3日内通知学生进入新专业班级上课。</w:t>
      </w:r>
    </w:p>
    <w:p w14:paraId="65151A0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转入学院须对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逐一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转入学生的人才培养方案、课程认定、补修课程、选课等进行指导，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予以学分认定工作，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指导过程须记录存档。</w:t>
      </w:r>
    </w:p>
    <w:p w14:paraId="3EDB7C4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学生转专业后按转入专业的学费标准缴纳学费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按转入专业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购买相应教材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  <w:t>。</w:t>
      </w:r>
    </w:p>
    <w:p w14:paraId="7EB2BE3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761CFC6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p w14:paraId="30B560C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</w:p>
    <w:p w14:paraId="1F8C4F91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</w:rPr>
        <w:t>拟接收学生计划</w:t>
      </w:r>
    </w:p>
    <w:p w14:paraId="2FB2338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center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表1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信息工程学院转专业拟接收学生计划表</w:t>
      </w:r>
    </w:p>
    <w:tbl>
      <w:tblPr>
        <w:tblStyle w:val="7"/>
        <w:tblW w:w="95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2075"/>
        <w:gridCol w:w="2075"/>
        <w:gridCol w:w="1475"/>
        <w:gridCol w:w="1637"/>
      </w:tblGrid>
      <w:tr w14:paraId="3302E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DE9D9"/>
            <w:vAlign w:val="center"/>
          </w:tcPr>
          <w:p w14:paraId="7D53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DE9D9"/>
            <w:vAlign w:val="center"/>
          </w:tcPr>
          <w:p w14:paraId="292C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招生科类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009A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拟接收转专业人数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1003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办公地点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 w14:paraId="669C5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368A5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1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A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F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Style w:val="10"/>
                <w:rFonts w:hAnsi="Times New Roman"/>
                <w:lang w:val="en-US" w:eastAsia="zh-CN" w:bidi="ar"/>
              </w:rPr>
              <w:t>号实验楼</w:t>
            </w:r>
            <w:r>
              <w:rPr>
                <w:rStyle w:val="11"/>
                <w:rFonts w:eastAsia="宋体"/>
                <w:lang w:val="en-US" w:eastAsia="zh-CN" w:bidi="ar"/>
              </w:rPr>
              <w:t>303</w:t>
            </w:r>
          </w:p>
        </w:tc>
        <w:tc>
          <w:tcPr>
            <w:tcW w:w="16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F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15899365656</w:t>
            </w:r>
          </w:p>
        </w:tc>
      </w:tr>
      <w:tr w14:paraId="43BE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5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D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8954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2EF2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C57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3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数字媒体技术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C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1C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8F56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5CF5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5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1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智能科学与技术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A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47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DC2C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BF6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BF3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医学信息工程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B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C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7E2A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8B25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440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1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92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32D6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F4F2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FC6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2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4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理工类或综合改革（高考选考物理、化学）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6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4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F436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F523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05BA8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1A37D15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bookmarkStart w:id="1" w:name="_GoBack"/>
      <w:bookmarkEnd w:id="1"/>
    </w:p>
    <w:p w14:paraId="4CFFB35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 w14:paraId="3403770A">
      <w:pPr>
        <w:wordWrap w:val="0"/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信息工程学院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</w:t>
      </w:r>
    </w:p>
    <w:p w14:paraId="23379BA1">
      <w:pPr>
        <w:jc w:val="right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日</w:t>
      </w:r>
    </w:p>
    <w:sectPr>
      <w:footerReference r:id="rId3" w:type="default"/>
      <w:pgSz w:w="11906" w:h="16838"/>
      <w:pgMar w:top="2098" w:right="1531" w:bottom="1984" w:left="153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208D8">
    <w:pPr>
      <w:spacing w:before="1" w:line="176" w:lineRule="auto"/>
      <w:jc w:val="right"/>
      <w:rPr>
        <w:rFonts w:ascii="宋体" w:hAnsi="宋体" w:eastAsia="宋体" w:cs="宋体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B45B94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B45B94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4AA6BF"/>
    <w:multiLevelType w:val="singleLevel"/>
    <w:tmpl w:val="824AA6BF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5D2084FA"/>
    <w:multiLevelType w:val="singleLevel"/>
    <w:tmpl w:val="5D2084F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NjA3Y2QzMzhmYTVkNWVmMjVmYjY4NDVkOWUxNTUifQ=="/>
  </w:docVars>
  <w:rsids>
    <w:rsidRoot w:val="3BD031C6"/>
    <w:rsid w:val="07CE6532"/>
    <w:rsid w:val="0C0E6370"/>
    <w:rsid w:val="0E297469"/>
    <w:rsid w:val="0E682AF0"/>
    <w:rsid w:val="176E2074"/>
    <w:rsid w:val="191A70DD"/>
    <w:rsid w:val="1D9B2F34"/>
    <w:rsid w:val="2388734D"/>
    <w:rsid w:val="27503306"/>
    <w:rsid w:val="28123ED3"/>
    <w:rsid w:val="2F97382F"/>
    <w:rsid w:val="32494220"/>
    <w:rsid w:val="34274CF5"/>
    <w:rsid w:val="37840323"/>
    <w:rsid w:val="39D776FE"/>
    <w:rsid w:val="3BD031C6"/>
    <w:rsid w:val="3E3F627C"/>
    <w:rsid w:val="3FA1532A"/>
    <w:rsid w:val="40BD1899"/>
    <w:rsid w:val="42A10A14"/>
    <w:rsid w:val="49F32894"/>
    <w:rsid w:val="4A3031A1"/>
    <w:rsid w:val="4F3D70A6"/>
    <w:rsid w:val="4FA01A32"/>
    <w:rsid w:val="51356151"/>
    <w:rsid w:val="551629AD"/>
    <w:rsid w:val="551E34D6"/>
    <w:rsid w:val="63351E60"/>
    <w:rsid w:val="643979E4"/>
    <w:rsid w:val="647C43EC"/>
    <w:rsid w:val="6B1634E1"/>
    <w:rsid w:val="6E9E0123"/>
    <w:rsid w:val="70F60007"/>
    <w:rsid w:val="75B74401"/>
    <w:rsid w:val="7899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line="600" w:lineRule="exact"/>
      <w:outlineLvl w:val="2"/>
    </w:pPr>
    <w:rPr>
      <w:rFonts w:eastAsia="楷体_GB2312"/>
      <w:b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51"/>
    <w:basedOn w:val="8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11">
    <w:name w:val="font41"/>
    <w:basedOn w:val="8"/>
    <w:qFormat/>
    <w:uiPriority w:val="0"/>
    <w:rPr>
      <w:rFonts w:hint="default" w:ascii="Times New Roman" w:hAnsi="Times New Roman" w:cs="Times New Roman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1939</Words>
  <Characters>2012</Characters>
  <Lines>0</Lines>
  <Paragraphs>0</Paragraphs>
  <TotalTime>2</TotalTime>
  <ScaleCrop>false</ScaleCrop>
  <LinksUpToDate>false</LinksUpToDate>
  <CharactersWithSpaces>2014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2025-01-08T07:52:00Z</dcterms:created>
  <dc:creator></dc:creator>
  <cp:lastModifiedBy>O_o</cp:lastModifiedBy>
  <cp:lastPrinted>2026-07-03T09:55:00Z</cp:lastPrinted>
  <dcterms:modified xsi:type="dcterms:W3CDTF">2026-07-05T16:09:14Z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CF9021F39F3E4267886A2A2C13955D51_13</vt:lpwstr>
  </property>
  <property fmtid="{D5CDD505-2E9C-101B-9397-08002B2CF9AE}" pid="4" name="KSOTemplateDocerSaveRecord">
    <vt:lpwstr>eyJoZGlkIjoiY2ZhZjM3NmFkZTVjNjhiYmUwMGQwYTFiMmQyNzliYzMiLCJ1c2VySWQiOiIzNDg5NTc5ODkifQ==</vt:lpwstr>
  </property>
</Properties>
</file>