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新疆理工学院申请转专业流程图</w:t>
      </w:r>
    </w:p>
    <w:p>
      <w:pPr>
        <w:bidi w:val="0"/>
        <w:rPr>
          <w:rFonts w:ascii="Times New Roman" w:hAnsi="Times New Roman" w:eastAsia="宋体" w:cs="Times New Roman"/>
          <w:color w:val="000000"/>
          <w:kern w:val="28"/>
          <w:sz w:val="21"/>
          <w:szCs w:val="21"/>
          <w:lang w:val="en-US" w:eastAsia="zh-CN" w:bidi="ar-SA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179705</wp:posOffset>
                </wp:positionV>
                <wp:extent cx="4312920" cy="4625975"/>
                <wp:effectExtent l="4445" t="4445" r="6985" b="17780"/>
                <wp:wrapNone/>
                <wp:docPr id="168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2920" cy="4625975"/>
                          <a:chOff x="6376" y="1234155"/>
                          <a:chExt cx="6171" cy="5437"/>
                        </a:xfrm>
                      </wpg:grpSpPr>
                      <wps:wsp>
                        <wps:cNvPr id="157" name="文本框 2"/>
                        <wps:cNvSpPr txBox="1"/>
                        <wps:spPr>
                          <a:xfrm>
                            <a:off x="6862" y="1234155"/>
                            <a:ext cx="5199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  <w:t>学生本人于学期结束后向所在学院提出申请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8" name="文本框 3"/>
                        <wps:cNvSpPr txBox="1"/>
                        <wps:spPr>
                          <a:xfrm>
                            <a:off x="6376" y="1235189"/>
                            <a:ext cx="6171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  <w:t>转出和转入学院初审，符合条件的签署意见后报教务处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9" name="文本框 11"/>
                        <wps:cNvSpPr txBox="1"/>
                        <wps:spPr>
                          <a:xfrm>
                            <a:off x="7050" y="1238992"/>
                            <a:ext cx="4964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  <w:t>转专业通过的学生到教务处办理学分认定手续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0" name="下箭头 6"/>
                        <wps:cNvSpPr/>
                        <wps:spPr>
                          <a:xfrm>
                            <a:off x="9386" y="1237752"/>
                            <a:ext cx="149" cy="194"/>
                          </a:xfrm>
                          <a:prstGeom prst="downArrow">
                            <a:avLst>
                              <a:gd name="adj1" fmla="val 50000"/>
                              <a:gd name="adj2" fmla="val 50073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385D8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161" name="下箭头 4"/>
                        <wps:cNvSpPr/>
                        <wps:spPr>
                          <a:xfrm>
                            <a:off x="9386" y="1235866"/>
                            <a:ext cx="150" cy="195"/>
                          </a:xfrm>
                          <a:prstGeom prst="down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385D8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162" name="下箭头 5"/>
                        <wps:cNvSpPr/>
                        <wps:spPr>
                          <a:xfrm>
                            <a:off x="9386" y="1234935"/>
                            <a:ext cx="149" cy="194"/>
                          </a:xfrm>
                          <a:prstGeom prst="downArrow">
                            <a:avLst>
                              <a:gd name="adj1" fmla="val 50000"/>
                              <a:gd name="adj2" fmla="val 50073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385D8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163" name="文本框 7"/>
                        <wps:cNvSpPr txBox="1"/>
                        <wps:spPr>
                          <a:xfrm>
                            <a:off x="6820" y="1236110"/>
                            <a:ext cx="5453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  <w:t>教务处审核，次学期开学前公布审核结果及加试事项项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4" name="文本框 8"/>
                        <wps:cNvSpPr txBox="1"/>
                        <wps:spPr>
                          <a:xfrm>
                            <a:off x="7475" y="1237058"/>
                            <a:ext cx="397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  <w:t>须加试学生开学参加专业调整考试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5" name="下箭头 9"/>
                        <wps:cNvSpPr/>
                        <wps:spPr>
                          <a:xfrm>
                            <a:off x="9386" y="1236779"/>
                            <a:ext cx="150" cy="194"/>
                          </a:xfrm>
                          <a:prstGeom prst="downArrow">
                            <a:avLst>
                              <a:gd name="adj1" fmla="val 50000"/>
                              <a:gd name="adj2" fmla="val 49739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385D8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ctr" anchorCtr="0" upright="1"/>
                      </wps:wsp>
                      <wps:wsp>
                        <wps:cNvPr id="166" name="文本框 10"/>
                        <wps:cNvSpPr txBox="1"/>
                        <wps:spPr>
                          <a:xfrm>
                            <a:off x="6439" y="1237999"/>
                            <a:ext cx="6044" cy="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szCs w:val="32"/>
                                </w:rPr>
                                <w:t>通过考试的及其他转专业审核通过的进入新班级学习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7" name="下箭头 12"/>
                        <wps:cNvSpPr/>
                        <wps:spPr>
                          <a:xfrm>
                            <a:off x="9386" y="1238686"/>
                            <a:ext cx="150" cy="195"/>
                          </a:xfrm>
                          <a:prstGeom prst="down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385D8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6" o:spid="_x0000_s1026" o:spt="203" style="position:absolute;left:0pt;margin-left:42.9pt;margin-top:14.15pt;height:364.25pt;width:339.6pt;z-index:251659264;mso-width-relative:page;mso-height-relative:page;" coordorigin="6376,1234155" coordsize="6171,5437" o:gfxdata="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">
                <o:lock v:ext="edit" aspectratio="f"/>
                <v:shape id="文本框 2" o:spid="_x0000_s1026" o:spt="202" type="#_x0000_t202" style="position:absolute;left:6862;top:1234155;height:659;width:5199;" fillcolor="#FFFFFF" filled="t" stroked="t" coordsize="21600,21600" o:gfxdata="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z+oV+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  <w:t>学生本人于学期结束后向所在学院提出申请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6376;top:1235189;height:616;width:6171;" fillcolor="#FFFFFF" filled="t" stroked="t" coordsize="21600,21600" o:gfxdata="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E1Lb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  <w:t>转出和转入学院初审，符合条件的签署意见后报教务处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7050;top:1238992;height:600;width:4964;" fillcolor="#FFFFFF" filled="t" stroked="t" coordsize="21600,21600" o:gfxdata="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ItkLa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  <w:t>转专业通过的学生到教务处办理学分认定手续</w:t>
                        </w:r>
                      </w:p>
                    </w:txbxContent>
                  </v:textbox>
                </v:shape>
                <v:shape id="下箭头 6" o:spid="_x0000_s1026" o:spt="67" type="#_x0000_t67" style="position:absolute;left:9386;top:1237752;height:194;width:149;v-text-anchor:middle;" fillcolor="#4F81BD" filled="t" stroked="t" coordsize="21600,21600" o:gfxdata="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ZJG68AAAA&#10;3AAAAA8AAAAAAAAAAQAgAAAAIgAAAGRycy9kb3ducmV2LnhtbFBLAQIUABQAAAAIAIdO4kAzLwWe&#10;OwAAADkAAAAQAAAAAAAAAAEAIAAAAAsBAABkcnMvc2hhcGV4bWwueG1sUEsFBgAAAAAGAAYAWwEA&#10;ALUDAAAAAA==&#10;" adj="13294,5400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下箭头 4" o:spid="_x0000_s1026" o:spt="67" type="#_x0000_t67" style="position:absolute;left:9386;top:1235866;height:195;width:150;v-text-anchor:middle;" fillcolor="#4F81BD" filled="t" stroked="t" coordsize="21600,21600" o:gfxdata="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VYH1ugAAANwA&#10;AAAPAAAAAAAAAAEAIAAAACIAAABkcnMvZG93bnJldi54bWxQSwECFAAUAAAACACHTuJAMy8FnjsA&#10;AAA5AAAAEAAAAAAAAAABACAAAAAJAQAAZHJzL3NoYXBleG1sLnhtbFBLBQYAAAAABgAGAFsBAACz&#10;AwAAAAA=&#10;" adj="13294,5400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下箭头 5" o:spid="_x0000_s1026" o:spt="67" type="#_x0000_t67" style="position:absolute;left:9386;top:1234935;height:194;width:149;v-text-anchor:middle;" fillcolor="#4F81BD" filled="t" stroked="t" coordsize="21600,21600" o:gfxdata="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hx+CugAAANwA&#10;AAAPAAAAAAAAAAEAIAAAACIAAABkcnMvZG93bnJldi54bWxQSwECFAAUAAAACACHTuJAMy8FnjsA&#10;AAA5AAAAEAAAAAAAAAABACAAAAAJAQAAZHJzL3NoYXBleG1sLnhtbFBLBQYAAAAABgAGAFsBAACz&#10;AwAAAAA=&#10;" adj="13294,5400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文本框 7" o:spid="_x0000_s1026" o:spt="202" type="#_x0000_t202" style="position:absolute;left:6820;top:1236110;height:615;width:5453;" fillcolor="#FFFFFF" filled="t" stroked="t" coordsize="21600,21600" o:gfxdata="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alt4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  <w:t>教务处审核，次学期开学前公布审核结果及加试事项项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7475;top:1237058;height:570;width:3974;" fillcolor="#FFFFFF" filled="t" stroked="t" coordsize="21600,21600" o:gfxdata="UEsDBAoAAAAAAIdO4kAAAAAAAAAAAAAAAAAEAAAAZHJzL1BLAwQUAAAACACHTuJA0kD1l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F+Oof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JA9ZW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  <w:t>须加试学生开学参加专业调整考试</w:t>
                        </w:r>
                      </w:p>
                    </w:txbxContent>
                  </v:textbox>
                </v:shape>
                <v:shape id="下箭头 9" o:spid="_x0000_s1026" o:spt="67" type="#_x0000_t67" style="position:absolute;left:9386;top:1236779;height:194;width:150;v-text-anchor:middle;" fillcolor="#4F81BD" filled="t" stroked="t" coordsize="21600,21600" o:gfxdata="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bof2ugAAANwA&#10;AAAPAAAAAAAAAAEAIAAAACIAAABkcnMvZG93bnJldi54bWxQSwECFAAUAAAACACHTuJAMy8FnjsA&#10;AAA5AAAAEAAAAAAAAAABACAAAAAJAQAAZHJzL3NoYXBleG1sLnhtbFBLBQYAAAAABgAGAFsBAACz&#10;AwAAAAA=&#10;" adj="13294,5400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文本框 10" o:spid="_x0000_s1026" o:spt="202" type="#_x0000_t202" style="position:absolute;left:6439;top:1237999;height:599;width:6044;" fillcolor="#FFFFFF" filled="t" stroked="t" coordsize="21600,21600" o:gfxdata="UEsDBAoAAAAAAIdO4kAAAAAAAAAAAAAAAAAEAAAAZHJzL1BLAwQUAAAACACHTuJATd7OebUAAADc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M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d7Oe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szCs w:val="32"/>
                          </w:rPr>
                          <w:t>通过考试的及其他转专业审核通过的进入新班级学习</w:t>
                        </w:r>
                      </w:p>
                    </w:txbxContent>
                  </v:textbox>
                </v:shape>
                <v:shape id="下箭头 12" o:spid="_x0000_s1026" o:spt="67" type="#_x0000_t67" style="position:absolute;left:9386;top:1238686;height:195;width:150;v-text-anchor:middle;" fillcolor="#4F81BD" filled="t" stroked="t" coordsize="21600,21600" o:gfxdata="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8LwaugAAANwA&#10;AAAPAAAAAAAAAAEAIAAAACIAAABkcnMvZG93bnJldi54bWxQSwECFAAUAAAACACHTuJAMy8FnjsA&#10;AAA5AAAAEAAAAAAAAAABACAAAAAJAQAAZHJzL3NoYXBleG1sLnhtbFBLBQYAAAAABgAGAFsBAACz&#10;AwAAAAA=&#10;" adj="13294,5400">
                  <v:fill on="t" focussize="0,0"/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1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1.转专业仅限一年级；</w:t>
      </w:r>
    </w:p>
    <w:p>
      <w:pPr>
        <w:keepNext w:val="0"/>
        <w:keepLines w:val="0"/>
        <w:pageBreakBefore w:val="0"/>
        <w:widowControl w:val="0"/>
        <w:tabs>
          <w:tab w:val="left" w:pos="1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2.文科生不允许调整到只招收理科生的专业；</w:t>
      </w:r>
    </w:p>
    <w:p>
      <w:pPr>
        <w:keepNext w:val="0"/>
        <w:keepLines w:val="0"/>
        <w:pageBreakBefore w:val="0"/>
        <w:widowControl w:val="0"/>
        <w:tabs>
          <w:tab w:val="left" w:pos="1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3.转语言类专业必须降级；</w:t>
      </w:r>
    </w:p>
    <w:p>
      <w:pPr>
        <w:keepNext w:val="0"/>
        <w:keepLines w:val="0"/>
        <w:pageBreakBefore w:val="0"/>
        <w:widowControl w:val="0"/>
        <w:tabs>
          <w:tab w:val="left" w:pos="1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4.专业调整在校期间仅限1次；</w:t>
      </w:r>
    </w:p>
    <w:p>
      <w:pPr>
        <w:keepNext w:val="0"/>
        <w:keepLines w:val="0"/>
        <w:pageBreakBefore w:val="0"/>
        <w:widowControl w:val="0"/>
        <w:tabs>
          <w:tab w:val="left" w:pos="1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5.专业调整根据学院教学资源条件和专业人数设置的实际情况进行，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受限专业不接受调整申请。</w:t>
      </w: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jYxYzFmZWU3YWMyODAzMGJhYjJjM2RlOTMxMDgifQ=="/>
    <w:docVar w:name="KSO_WPS_MARK_KEY" w:val="1dfd8278-3cec-446d-9c4b-ac85d2cd25ee"/>
  </w:docVars>
  <w:rsids>
    <w:rsidRoot w:val="37E80846"/>
    <w:rsid w:val="37E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8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2024-01-05T11:00:00Z</dcterms:created>
  <dc:creator>小孔成象</dc:creator>
  <cp:lastModifiedBy>小孔成象</cp:lastModifiedBy>
  <dcterms:modified xsi:type="dcterms:W3CDTF">2024-01-05T11:02:52Z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4B639DD0F41B4BFD9D3BE1695A869F8F_11</vt:lpwstr>
  </property>
</Properties>
</file>